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6F16" w:rsidRPr="00E36F16" w:rsidTr="00944908">
        <w:tc>
          <w:tcPr>
            <w:tcW w:w="2265" w:type="dxa"/>
          </w:tcPr>
          <w:p w:rsidR="00E36F16" w:rsidRPr="00E36F16" w:rsidRDefault="00E36F16" w:rsidP="00944908">
            <w:pPr>
              <w:jc w:val="center"/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Kunskapskrav</w:t>
            </w:r>
          </w:p>
        </w:tc>
        <w:tc>
          <w:tcPr>
            <w:tcW w:w="2265" w:type="dxa"/>
          </w:tcPr>
          <w:p w:rsidR="00E36F16" w:rsidRPr="00E36F16" w:rsidRDefault="00E36F16" w:rsidP="00944908">
            <w:pPr>
              <w:jc w:val="center"/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E</w:t>
            </w:r>
          </w:p>
        </w:tc>
        <w:tc>
          <w:tcPr>
            <w:tcW w:w="2266" w:type="dxa"/>
          </w:tcPr>
          <w:p w:rsidR="00E36F16" w:rsidRPr="00E36F16" w:rsidRDefault="00E36F16" w:rsidP="00944908">
            <w:pPr>
              <w:jc w:val="center"/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2266" w:type="dxa"/>
          </w:tcPr>
          <w:p w:rsidR="00E36F16" w:rsidRPr="00E36F16" w:rsidRDefault="00E36F16" w:rsidP="00944908">
            <w:pPr>
              <w:jc w:val="center"/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A</w:t>
            </w:r>
          </w:p>
        </w:tc>
      </w:tr>
      <w:tr w:rsidR="00944908" w:rsidRPr="00E36F16" w:rsidTr="006114BB"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1. Förmåga att planera och organisera arbetet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Arbetsorganisation och servering av mat och dryck i matsal.</w:t>
            </w:r>
          </w:p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Kassaarbete och kassarutiner.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Eleven planerar och organiserar </w:t>
            </w:r>
            <w:r w:rsidRPr="00366AF1">
              <w:rPr>
                <w:b/>
                <w:sz w:val="19"/>
                <w:szCs w:val="19"/>
              </w:rPr>
              <w:t xml:space="preserve">i samråd </w:t>
            </w:r>
            <w:r w:rsidRPr="00E36F16">
              <w:rPr>
                <w:sz w:val="19"/>
                <w:szCs w:val="19"/>
              </w:rPr>
              <w:t>med handledare olika arbetsuppgifter i matsal.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utför också kassaarbete </w:t>
            </w:r>
            <w:r w:rsidRPr="00366AF1">
              <w:rPr>
                <w:b/>
                <w:sz w:val="19"/>
                <w:szCs w:val="19"/>
              </w:rPr>
              <w:t xml:space="preserve">i samråd </w:t>
            </w:r>
            <w:r w:rsidRPr="00366AF1">
              <w:rPr>
                <w:sz w:val="19"/>
                <w:szCs w:val="19"/>
              </w:rPr>
              <w:t>med handledare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Eleven planerar och organiserar </w:t>
            </w:r>
            <w:r>
              <w:rPr>
                <w:b/>
                <w:sz w:val="19"/>
                <w:szCs w:val="19"/>
              </w:rPr>
              <w:t xml:space="preserve">efter </w:t>
            </w:r>
            <w:r w:rsidRPr="00366AF1">
              <w:rPr>
                <w:b/>
                <w:sz w:val="19"/>
                <w:szCs w:val="19"/>
              </w:rPr>
              <w:t xml:space="preserve">samråd </w:t>
            </w:r>
            <w:r w:rsidRPr="00E36F16">
              <w:rPr>
                <w:sz w:val="19"/>
                <w:szCs w:val="19"/>
              </w:rPr>
              <w:t>med handledare olika arbetsuppgifter i matsal.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utför också kassaarbete </w:t>
            </w:r>
            <w:r>
              <w:rPr>
                <w:b/>
                <w:sz w:val="19"/>
                <w:szCs w:val="19"/>
              </w:rPr>
              <w:t xml:space="preserve">efter </w:t>
            </w:r>
            <w:r w:rsidRPr="00366AF1">
              <w:rPr>
                <w:b/>
                <w:sz w:val="19"/>
                <w:szCs w:val="19"/>
              </w:rPr>
              <w:t xml:space="preserve">samråd </w:t>
            </w:r>
            <w:r w:rsidRPr="00366AF1">
              <w:rPr>
                <w:sz w:val="19"/>
                <w:szCs w:val="19"/>
              </w:rPr>
              <w:t>med handledare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Eleven planerar och organiserar </w:t>
            </w:r>
            <w:r>
              <w:rPr>
                <w:b/>
                <w:sz w:val="19"/>
                <w:szCs w:val="19"/>
              </w:rPr>
              <w:t xml:space="preserve">efter </w:t>
            </w:r>
            <w:r w:rsidRPr="00366AF1">
              <w:rPr>
                <w:b/>
                <w:sz w:val="19"/>
                <w:szCs w:val="19"/>
              </w:rPr>
              <w:t xml:space="preserve">samråd </w:t>
            </w:r>
            <w:r w:rsidRPr="00E36F16">
              <w:rPr>
                <w:sz w:val="19"/>
                <w:szCs w:val="19"/>
              </w:rPr>
              <w:t>med handledare olika arbetsuppgifter i matsal.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utför också kassaarbete </w:t>
            </w:r>
            <w:r>
              <w:rPr>
                <w:b/>
                <w:sz w:val="19"/>
                <w:szCs w:val="19"/>
              </w:rPr>
              <w:t xml:space="preserve">efter </w:t>
            </w:r>
            <w:r w:rsidRPr="00366AF1">
              <w:rPr>
                <w:b/>
                <w:sz w:val="19"/>
                <w:szCs w:val="19"/>
              </w:rPr>
              <w:t xml:space="preserve">samråd </w:t>
            </w:r>
            <w:r w:rsidRPr="00366AF1">
              <w:rPr>
                <w:sz w:val="19"/>
                <w:szCs w:val="19"/>
              </w:rPr>
              <w:t>med handledare</w:t>
            </w:r>
          </w:p>
        </w:tc>
      </w:tr>
      <w:tr w:rsidR="00944908" w:rsidRPr="00E36F16" w:rsidTr="006114BB"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2. Kunskaper om dukningar och matsalens estetik, serveringsmetoder, matsalshantverk och material samt färdigheter i att duka och servera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Metoder, material, redskap och annan utrustning som används vid servering. • Uppdukningar i matsal</w:t>
            </w:r>
          </w:p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Bärtekniker i matsal. • Olika typer av serveringssätt, till exempel fatservering och bufféservering.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I planeringen väljer eleven </w:t>
            </w:r>
            <w:r w:rsidRPr="00366AF1">
              <w:rPr>
                <w:b/>
                <w:sz w:val="19"/>
                <w:szCs w:val="19"/>
              </w:rPr>
              <w:t>i samråd</w:t>
            </w:r>
            <w:r w:rsidRPr="00E36F16">
              <w:rPr>
                <w:sz w:val="19"/>
                <w:szCs w:val="19"/>
              </w:rPr>
              <w:t xml:space="preserve"> med handledare metoder, material, redskap och annan utrustning som passar för uppgiften.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366AF1">
              <w:rPr>
                <w:sz w:val="19"/>
                <w:szCs w:val="19"/>
              </w:rPr>
              <w:t xml:space="preserve">tför med </w:t>
            </w:r>
            <w:r w:rsidRPr="00366AF1">
              <w:rPr>
                <w:b/>
                <w:sz w:val="19"/>
                <w:szCs w:val="19"/>
              </w:rPr>
              <w:t>visst handlag</w:t>
            </w:r>
            <w:r w:rsidRPr="00366AF1">
              <w:rPr>
                <w:sz w:val="19"/>
                <w:szCs w:val="19"/>
              </w:rPr>
              <w:t xml:space="preserve"> servering av mat och dryck i gästmatsal.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I planeringen väljer eleven </w:t>
            </w:r>
            <w:r>
              <w:rPr>
                <w:b/>
                <w:sz w:val="19"/>
                <w:szCs w:val="19"/>
              </w:rPr>
              <w:t>efter</w:t>
            </w:r>
            <w:r w:rsidRPr="00366AF1">
              <w:rPr>
                <w:b/>
                <w:sz w:val="19"/>
                <w:szCs w:val="19"/>
              </w:rPr>
              <w:t xml:space="preserve"> samråd</w:t>
            </w:r>
            <w:r w:rsidRPr="00E36F16">
              <w:rPr>
                <w:sz w:val="19"/>
                <w:szCs w:val="19"/>
              </w:rPr>
              <w:t xml:space="preserve"> med handledare metoder, material, redskap och annan utrustning som passar för uppgiften.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366AF1">
              <w:rPr>
                <w:sz w:val="19"/>
                <w:szCs w:val="19"/>
              </w:rPr>
              <w:t xml:space="preserve">tför med </w:t>
            </w:r>
            <w:r>
              <w:rPr>
                <w:b/>
                <w:sz w:val="19"/>
                <w:szCs w:val="19"/>
              </w:rPr>
              <w:t>gott</w:t>
            </w:r>
            <w:r w:rsidRPr="00366AF1">
              <w:rPr>
                <w:b/>
                <w:sz w:val="19"/>
                <w:szCs w:val="19"/>
              </w:rPr>
              <w:t xml:space="preserve"> handlag</w:t>
            </w:r>
            <w:r w:rsidRPr="00366AF1">
              <w:rPr>
                <w:sz w:val="19"/>
                <w:szCs w:val="19"/>
              </w:rPr>
              <w:t xml:space="preserve"> servering av mat och dryck i gästmatsal.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 xml:space="preserve">I planeringen väljer eleven </w:t>
            </w:r>
            <w:r>
              <w:rPr>
                <w:b/>
                <w:sz w:val="19"/>
                <w:szCs w:val="19"/>
              </w:rPr>
              <w:t>efter</w:t>
            </w:r>
            <w:r w:rsidRPr="00366AF1">
              <w:rPr>
                <w:b/>
                <w:sz w:val="19"/>
                <w:szCs w:val="19"/>
              </w:rPr>
              <w:t xml:space="preserve"> samråd</w:t>
            </w:r>
            <w:r w:rsidRPr="00E36F16">
              <w:rPr>
                <w:sz w:val="19"/>
                <w:szCs w:val="19"/>
              </w:rPr>
              <w:t xml:space="preserve"> med handledare metoder, material, redskap och annan utrustning som passar för uppgiften.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366AF1">
              <w:rPr>
                <w:sz w:val="19"/>
                <w:szCs w:val="19"/>
              </w:rPr>
              <w:t xml:space="preserve">tför med </w:t>
            </w:r>
            <w:r>
              <w:rPr>
                <w:b/>
                <w:sz w:val="19"/>
                <w:szCs w:val="19"/>
              </w:rPr>
              <w:t>mycket gott</w:t>
            </w:r>
            <w:r w:rsidRPr="00366AF1">
              <w:rPr>
                <w:b/>
                <w:sz w:val="19"/>
                <w:szCs w:val="19"/>
              </w:rPr>
              <w:t xml:space="preserve"> handlag</w:t>
            </w:r>
            <w:r w:rsidRPr="00366AF1">
              <w:rPr>
                <w:sz w:val="19"/>
                <w:szCs w:val="19"/>
              </w:rPr>
              <w:t xml:space="preserve"> servering av mat och dryck i gästmatsal.</w:t>
            </w:r>
          </w:p>
        </w:tc>
      </w:tr>
      <w:tr w:rsidR="00944908" w:rsidRPr="00E36F16" w:rsidTr="006114BB"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3. Färdigheter i att utforma matsedlar och kunskaper om deras uppbyggnad.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Matsedlars och dryckeslistors uppbyggnad.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presenterar och rekommenderar </w:t>
            </w:r>
            <w:r w:rsidRPr="00366AF1">
              <w:rPr>
                <w:b/>
                <w:sz w:val="19"/>
                <w:szCs w:val="19"/>
              </w:rPr>
              <w:t>med viss säkerhet</w:t>
            </w:r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presenterar och rekommenderar </w:t>
            </w:r>
            <w:r>
              <w:rPr>
                <w:b/>
                <w:sz w:val="19"/>
                <w:szCs w:val="19"/>
              </w:rPr>
              <w:t xml:space="preserve">med viss </w:t>
            </w:r>
            <w:r w:rsidRPr="00366AF1">
              <w:rPr>
                <w:b/>
                <w:sz w:val="19"/>
                <w:szCs w:val="19"/>
              </w:rPr>
              <w:t>säkerhet</w:t>
            </w:r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presenterar och rekommenderar </w:t>
            </w:r>
            <w:r>
              <w:rPr>
                <w:b/>
                <w:sz w:val="19"/>
                <w:szCs w:val="19"/>
              </w:rPr>
              <w:t xml:space="preserve">med </w:t>
            </w:r>
            <w:r w:rsidRPr="00366AF1">
              <w:rPr>
                <w:b/>
                <w:sz w:val="19"/>
                <w:szCs w:val="19"/>
              </w:rPr>
              <w:t>säkerhet</w:t>
            </w:r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</w:p>
        </w:tc>
      </w:tr>
      <w:tr w:rsidR="00944908" w:rsidRPr="00E36F16" w:rsidTr="00944908">
        <w:tc>
          <w:tcPr>
            <w:tcW w:w="2265" w:type="dxa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4. Kunskaper om drycker och dryckesservering.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Ansvarsfull alkoholservering och alkoholpolitik.</w:t>
            </w:r>
          </w:p>
        </w:tc>
        <w:tc>
          <w:tcPr>
            <w:tcW w:w="2265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arbetar </w:t>
            </w:r>
            <w:r w:rsidRPr="00366AF1">
              <w:rPr>
                <w:b/>
                <w:sz w:val="19"/>
                <w:szCs w:val="19"/>
              </w:rPr>
              <w:t>med viss säkerhe</w:t>
            </w:r>
            <w:r w:rsidRPr="00366AF1">
              <w:rPr>
                <w:sz w:val="19"/>
                <w:szCs w:val="19"/>
              </w:rPr>
              <w:t>t utifrån de bestämmelser som gäller för ansvarsfull alkoholservering</w:t>
            </w:r>
          </w:p>
        </w:tc>
        <w:tc>
          <w:tcPr>
            <w:tcW w:w="2266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arbetar </w:t>
            </w:r>
            <w:r>
              <w:rPr>
                <w:b/>
                <w:sz w:val="19"/>
                <w:szCs w:val="19"/>
              </w:rPr>
              <w:t xml:space="preserve">med viss </w:t>
            </w:r>
            <w:r w:rsidRPr="00366AF1">
              <w:rPr>
                <w:b/>
                <w:sz w:val="19"/>
                <w:szCs w:val="19"/>
              </w:rPr>
              <w:t>säkerhe</w:t>
            </w:r>
            <w:r w:rsidRPr="00366AF1">
              <w:rPr>
                <w:sz w:val="19"/>
                <w:szCs w:val="19"/>
              </w:rPr>
              <w:t>t utifrån de bestämmelser som gäller för ansvarsfull alkoholservering</w:t>
            </w:r>
          </w:p>
        </w:tc>
        <w:tc>
          <w:tcPr>
            <w:tcW w:w="2266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arbetar </w:t>
            </w:r>
            <w:r>
              <w:rPr>
                <w:b/>
                <w:sz w:val="19"/>
                <w:szCs w:val="19"/>
              </w:rPr>
              <w:t xml:space="preserve">med </w:t>
            </w:r>
            <w:r w:rsidRPr="00366AF1">
              <w:rPr>
                <w:b/>
                <w:sz w:val="19"/>
                <w:szCs w:val="19"/>
              </w:rPr>
              <w:t>säkerhe</w:t>
            </w:r>
            <w:r w:rsidRPr="00366AF1">
              <w:rPr>
                <w:sz w:val="19"/>
                <w:szCs w:val="19"/>
              </w:rPr>
              <w:t>t utifrån de bestämmelser som gäller för ansvarsfull alkoholservering</w:t>
            </w:r>
          </w:p>
        </w:tc>
      </w:tr>
      <w:tr w:rsidR="00944908" w:rsidRPr="00E36F16" w:rsidTr="00944908">
        <w:tc>
          <w:tcPr>
            <w:tcW w:w="2265" w:type="dxa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5. Förmåga att bemöta gäster samt presentera mat och dryck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Kommunikation, både verbal och icke verbal, gästbemötande, service och försäljning.</w:t>
            </w:r>
          </w:p>
        </w:tc>
        <w:tc>
          <w:tcPr>
            <w:tcW w:w="2265" w:type="dxa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Eleven presenterar och rekommenderar med </w:t>
            </w:r>
            <w:r w:rsidRPr="00366AF1">
              <w:rPr>
                <w:b/>
                <w:sz w:val="19"/>
                <w:szCs w:val="19"/>
              </w:rPr>
              <w:t>viss säkerhet</w:t>
            </w:r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  <w:r>
              <w:rPr>
                <w:sz w:val="19"/>
                <w:szCs w:val="19"/>
              </w:rPr>
              <w:t>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66AF1">
              <w:rPr>
                <w:sz w:val="19"/>
                <w:szCs w:val="19"/>
              </w:rPr>
              <w:t xml:space="preserve">emöter eleven gästen och utför </w:t>
            </w:r>
            <w:r w:rsidRPr="00366AF1">
              <w:rPr>
                <w:b/>
                <w:sz w:val="19"/>
                <w:szCs w:val="19"/>
              </w:rPr>
              <w:t>i samråd</w:t>
            </w:r>
            <w:r w:rsidRPr="00366AF1">
              <w:rPr>
                <w:sz w:val="19"/>
                <w:szCs w:val="19"/>
              </w:rPr>
              <w:t xml:space="preserve"> med handledare arbetet på ett serviceinriktat sätt</w:t>
            </w:r>
          </w:p>
        </w:tc>
        <w:tc>
          <w:tcPr>
            <w:tcW w:w="2266" w:type="dxa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>Eleven pr</w:t>
            </w:r>
            <w:r>
              <w:rPr>
                <w:sz w:val="19"/>
                <w:szCs w:val="19"/>
              </w:rPr>
              <w:t xml:space="preserve">esenterar och rekommenderar </w:t>
            </w:r>
            <w:r>
              <w:rPr>
                <w:b/>
                <w:sz w:val="19"/>
                <w:szCs w:val="19"/>
              </w:rPr>
              <w:t xml:space="preserve">med </w:t>
            </w:r>
            <w:proofErr w:type="spellStart"/>
            <w:r>
              <w:rPr>
                <w:b/>
                <w:sz w:val="19"/>
                <w:szCs w:val="19"/>
              </w:rPr>
              <w:t>visss</w:t>
            </w:r>
            <w:r w:rsidRPr="00366AF1">
              <w:rPr>
                <w:b/>
                <w:sz w:val="19"/>
                <w:szCs w:val="19"/>
              </w:rPr>
              <w:t>äkerhet</w:t>
            </w:r>
            <w:proofErr w:type="spellEnd"/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  <w:r>
              <w:rPr>
                <w:sz w:val="19"/>
                <w:szCs w:val="19"/>
              </w:rPr>
              <w:t>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66AF1">
              <w:rPr>
                <w:sz w:val="19"/>
                <w:szCs w:val="19"/>
              </w:rPr>
              <w:t xml:space="preserve">emöter eleven gästen och utför </w:t>
            </w:r>
            <w:r>
              <w:rPr>
                <w:b/>
                <w:sz w:val="19"/>
                <w:szCs w:val="19"/>
              </w:rPr>
              <w:t>efter s</w:t>
            </w:r>
            <w:r w:rsidRPr="00366AF1">
              <w:rPr>
                <w:b/>
                <w:sz w:val="19"/>
                <w:szCs w:val="19"/>
              </w:rPr>
              <w:t>amråd</w:t>
            </w:r>
            <w:r w:rsidRPr="00366AF1">
              <w:rPr>
                <w:sz w:val="19"/>
                <w:szCs w:val="19"/>
              </w:rPr>
              <w:t xml:space="preserve"> med handledare arbetet på ett serviceinriktat sätt</w:t>
            </w:r>
          </w:p>
        </w:tc>
        <w:tc>
          <w:tcPr>
            <w:tcW w:w="2266" w:type="dxa"/>
          </w:tcPr>
          <w:p w:rsidR="00944908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>Eleven pr</w:t>
            </w:r>
            <w:r>
              <w:rPr>
                <w:sz w:val="19"/>
                <w:szCs w:val="19"/>
              </w:rPr>
              <w:t xml:space="preserve">esenterar och rekommenderar </w:t>
            </w:r>
            <w:r>
              <w:rPr>
                <w:b/>
                <w:sz w:val="19"/>
                <w:szCs w:val="19"/>
              </w:rPr>
              <w:t>med s</w:t>
            </w:r>
            <w:r w:rsidRPr="00366AF1">
              <w:rPr>
                <w:b/>
                <w:sz w:val="19"/>
                <w:szCs w:val="19"/>
              </w:rPr>
              <w:t>äkerhet</w:t>
            </w:r>
            <w:r w:rsidRPr="00366AF1">
              <w:rPr>
                <w:sz w:val="19"/>
                <w:szCs w:val="19"/>
              </w:rPr>
              <w:t xml:space="preserve"> mat och dryck utifrån en given meny och dryckeslista</w:t>
            </w:r>
            <w:r>
              <w:rPr>
                <w:sz w:val="19"/>
                <w:szCs w:val="19"/>
              </w:rPr>
              <w:t>.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66AF1">
              <w:rPr>
                <w:sz w:val="19"/>
                <w:szCs w:val="19"/>
              </w:rPr>
              <w:t xml:space="preserve">emöter eleven gästen och utför </w:t>
            </w:r>
            <w:r>
              <w:rPr>
                <w:b/>
                <w:sz w:val="19"/>
                <w:szCs w:val="19"/>
              </w:rPr>
              <w:t>efter s</w:t>
            </w:r>
            <w:r w:rsidRPr="00366AF1">
              <w:rPr>
                <w:b/>
                <w:sz w:val="19"/>
                <w:szCs w:val="19"/>
              </w:rPr>
              <w:t>amråd</w:t>
            </w:r>
            <w:r w:rsidRPr="00366AF1">
              <w:rPr>
                <w:sz w:val="19"/>
                <w:szCs w:val="19"/>
              </w:rPr>
              <w:t xml:space="preserve"> med handledare arbetet på ett serviceinriktat sätt</w:t>
            </w:r>
          </w:p>
        </w:tc>
      </w:tr>
      <w:tr w:rsidR="00944908" w:rsidRPr="00E36F16" w:rsidTr="006114BB"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7. Kunskaper om lagar och andra bestämmelser om hygien, arbetsmiljö och säkerhet</w:t>
            </w:r>
          </w:p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E36F16">
              <w:rPr>
                <w:sz w:val="19"/>
                <w:szCs w:val="19"/>
              </w:rPr>
              <w:t>• Lagar och andra bestämmelser inom området, till exempel i fråga om hygien, ergonomi och säkerhet samt ändamålsenlig klädsel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>Eleven arbetar hygieniskt, ergonomiskt och på ett sätt som är säkert för eleven själv och andra utifrån lagar och andra bestämmelser.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>Eleven arbetar hygieniskt, ergonomiskt och på ett sätt som är säkert för eleven själv och andra utifrån lagar och andra bestämmelser.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>Eleven arbetar hygieniskt, ergonomiskt och på ett sätt som är säkert för eleven själv och andra utifrån lagar och andra bestämmelser.</w:t>
            </w:r>
          </w:p>
        </w:tc>
      </w:tr>
      <w:tr w:rsidR="00944908" w:rsidRPr="00E36F16" w:rsidTr="00944908">
        <w:tc>
          <w:tcPr>
            <w:tcW w:w="2265" w:type="dxa"/>
          </w:tcPr>
          <w:p w:rsidR="00944908" w:rsidRPr="00E36F16" w:rsidRDefault="00944908" w:rsidP="00944908">
            <w:pPr>
              <w:rPr>
                <w:b/>
                <w:sz w:val="19"/>
                <w:szCs w:val="19"/>
              </w:rPr>
            </w:pPr>
            <w:r w:rsidRPr="00E36F16">
              <w:rPr>
                <w:b/>
                <w:sz w:val="19"/>
                <w:szCs w:val="19"/>
              </w:rPr>
              <w:t>8. Förmåga att utvärdera sitt arbete och resultat</w:t>
            </w:r>
          </w:p>
        </w:tc>
        <w:tc>
          <w:tcPr>
            <w:tcW w:w="2265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t xml:space="preserve">När arbetet är utfört utvärderar eleven sitt </w:t>
            </w:r>
            <w:r w:rsidRPr="00366AF1">
              <w:rPr>
                <w:sz w:val="19"/>
                <w:szCs w:val="19"/>
              </w:rPr>
              <w:lastRenderedPageBreak/>
              <w:t xml:space="preserve">arbete och resultat med </w:t>
            </w:r>
            <w:r w:rsidRPr="00366AF1">
              <w:rPr>
                <w:b/>
                <w:sz w:val="19"/>
                <w:szCs w:val="19"/>
              </w:rPr>
              <w:t>enkla omdömen</w:t>
            </w:r>
            <w:r w:rsidRPr="00366AF1">
              <w:rPr>
                <w:sz w:val="19"/>
                <w:szCs w:val="19"/>
              </w:rPr>
              <w:t xml:space="preserve">. När eleven samråder med handledare bedömer hon eller han med </w:t>
            </w:r>
            <w:r w:rsidRPr="00366AF1">
              <w:rPr>
                <w:b/>
                <w:sz w:val="19"/>
                <w:szCs w:val="19"/>
              </w:rPr>
              <w:t>viss säkerhet</w:t>
            </w:r>
            <w:r w:rsidRPr="00366AF1">
              <w:rPr>
                <w:sz w:val="19"/>
                <w:szCs w:val="19"/>
              </w:rPr>
              <w:t xml:space="preserve"> den egna förmågan och situationens krav.</w:t>
            </w:r>
          </w:p>
        </w:tc>
        <w:tc>
          <w:tcPr>
            <w:tcW w:w="2266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lastRenderedPageBreak/>
              <w:t xml:space="preserve">När arbetet är utfört utvärderar eleven sitt </w:t>
            </w:r>
            <w:r w:rsidRPr="00366AF1">
              <w:rPr>
                <w:sz w:val="19"/>
                <w:szCs w:val="19"/>
              </w:rPr>
              <w:lastRenderedPageBreak/>
              <w:t xml:space="preserve">arbete och resultat med </w:t>
            </w:r>
            <w:r>
              <w:rPr>
                <w:b/>
                <w:sz w:val="19"/>
                <w:szCs w:val="19"/>
              </w:rPr>
              <w:t>nyanserade</w:t>
            </w:r>
            <w:r w:rsidRPr="00366AF1">
              <w:rPr>
                <w:b/>
                <w:sz w:val="19"/>
                <w:szCs w:val="19"/>
              </w:rPr>
              <w:t xml:space="preserve"> omdömen</w:t>
            </w:r>
            <w:r w:rsidRPr="00366AF1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 w:rsidRPr="00366AF1">
              <w:rPr>
                <w:sz w:val="19"/>
                <w:szCs w:val="19"/>
              </w:rPr>
              <w:t>När eleven samråder med handl</w:t>
            </w:r>
            <w:r>
              <w:rPr>
                <w:sz w:val="19"/>
                <w:szCs w:val="19"/>
              </w:rPr>
              <w:t xml:space="preserve">edare bedömer hon eller han </w:t>
            </w:r>
            <w:r>
              <w:rPr>
                <w:b/>
                <w:sz w:val="19"/>
                <w:szCs w:val="19"/>
              </w:rPr>
              <w:t>med viss säkerhet</w:t>
            </w:r>
            <w:r w:rsidRPr="00366AF1">
              <w:rPr>
                <w:sz w:val="19"/>
                <w:szCs w:val="19"/>
              </w:rPr>
              <w:t xml:space="preserve"> den egna förmågan och situationens krav.</w:t>
            </w:r>
          </w:p>
        </w:tc>
        <w:tc>
          <w:tcPr>
            <w:tcW w:w="2266" w:type="dxa"/>
          </w:tcPr>
          <w:p w:rsidR="00944908" w:rsidRPr="00E36F16" w:rsidRDefault="00944908" w:rsidP="00944908">
            <w:pPr>
              <w:rPr>
                <w:sz w:val="19"/>
                <w:szCs w:val="19"/>
              </w:rPr>
            </w:pPr>
            <w:r w:rsidRPr="00366AF1">
              <w:rPr>
                <w:sz w:val="19"/>
                <w:szCs w:val="19"/>
              </w:rPr>
              <w:lastRenderedPageBreak/>
              <w:t xml:space="preserve">När arbetet är utfört utvärderar eleven sitt </w:t>
            </w:r>
            <w:r w:rsidRPr="00366AF1">
              <w:rPr>
                <w:sz w:val="19"/>
                <w:szCs w:val="19"/>
              </w:rPr>
              <w:lastRenderedPageBreak/>
              <w:t xml:space="preserve">arbete och resultat med </w:t>
            </w:r>
            <w:r>
              <w:rPr>
                <w:b/>
                <w:sz w:val="19"/>
                <w:szCs w:val="19"/>
              </w:rPr>
              <w:t>nyanserade</w:t>
            </w:r>
            <w:r w:rsidRPr="00366AF1">
              <w:rPr>
                <w:b/>
                <w:sz w:val="19"/>
                <w:szCs w:val="19"/>
              </w:rPr>
              <w:t xml:space="preserve"> omdömen</w:t>
            </w:r>
            <w:r w:rsidRPr="00366AF1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 w:rsidRPr="00944908">
              <w:rPr>
                <w:b/>
                <w:sz w:val="19"/>
                <w:szCs w:val="19"/>
              </w:rPr>
              <w:t>Samt ger förslag på hur arbetet kan förbättras.</w:t>
            </w:r>
            <w:r>
              <w:rPr>
                <w:sz w:val="19"/>
                <w:szCs w:val="19"/>
              </w:rPr>
              <w:t xml:space="preserve"> </w:t>
            </w:r>
            <w:r w:rsidRPr="00366AF1">
              <w:rPr>
                <w:sz w:val="19"/>
                <w:szCs w:val="19"/>
              </w:rPr>
              <w:t xml:space="preserve">När eleven samråder med handledare bedömer hon eller han med </w:t>
            </w:r>
            <w:r w:rsidRPr="00366AF1">
              <w:rPr>
                <w:b/>
                <w:sz w:val="19"/>
                <w:szCs w:val="19"/>
              </w:rPr>
              <w:t>säkerhet</w:t>
            </w:r>
            <w:r w:rsidRPr="00366AF1">
              <w:rPr>
                <w:sz w:val="19"/>
                <w:szCs w:val="19"/>
              </w:rPr>
              <w:t xml:space="preserve"> den egna förmågan och situationens krav.</w:t>
            </w:r>
          </w:p>
        </w:tc>
      </w:tr>
    </w:tbl>
    <w:p w:rsidR="00004EEB" w:rsidRPr="00E36F16" w:rsidRDefault="00004EEB" w:rsidP="00944908">
      <w:pPr>
        <w:rPr>
          <w:b/>
          <w:sz w:val="24"/>
          <w:szCs w:val="24"/>
        </w:rPr>
      </w:pPr>
      <w:bookmarkStart w:id="0" w:name="_GoBack"/>
      <w:bookmarkEnd w:id="0"/>
    </w:p>
    <w:sectPr w:rsidR="00004EEB" w:rsidRPr="00E36F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B2" w:rsidRDefault="00E462B2" w:rsidP="00944908">
      <w:pPr>
        <w:spacing w:after="0" w:line="240" w:lineRule="auto"/>
      </w:pPr>
      <w:r>
        <w:separator/>
      </w:r>
    </w:p>
  </w:endnote>
  <w:endnote w:type="continuationSeparator" w:id="0">
    <w:p w:rsidR="00E462B2" w:rsidRDefault="00E462B2" w:rsidP="0094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B2" w:rsidRDefault="00E462B2" w:rsidP="00944908">
      <w:pPr>
        <w:spacing w:after="0" w:line="240" w:lineRule="auto"/>
      </w:pPr>
      <w:r>
        <w:separator/>
      </w:r>
    </w:p>
  </w:footnote>
  <w:footnote w:type="continuationSeparator" w:id="0">
    <w:p w:rsidR="00E462B2" w:rsidRDefault="00E462B2" w:rsidP="0094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08" w:rsidRPr="00944908" w:rsidRDefault="00944908">
    <w:pPr>
      <w:pStyle w:val="Sidhuvud"/>
      <w:rPr>
        <w:b/>
      </w:rPr>
    </w:pPr>
    <w:r w:rsidRPr="00944908">
      <w:rPr>
        <w:b/>
      </w:rPr>
      <w:t>Servering 1, SERSER01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6"/>
    <w:rsid w:val="00004EEB"/>
    <w:rsid w:val="00366AF1"/>
    <w:rsid w:val="006114BB"/>
    <w:rsid w:val="00944908"/>
    <w:rsid w:val="00AA6640"/>
    <w:rsid w:val="00E36F16"/>
    <w:rsid w:val="00E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B6A5-1029-4F9C-ABB4-623B92B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36F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4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4908"/>
  </w:style>
  <w:style w:type="paragraph" w:styleId="Sidfot">
    <w:name w:val="footer"/>
    <w:basedOn w:val="Normal"/>
    <w:link w:val="SidfotChar"/>
    <w:uiPriority w:val="99"/>
    <w:unhideWhenUsed/>
    <w:rsid w:val="0094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2</cp:revision>
  <dcterms:created xsi:type="dcterms:W3CDTF">2016-08-21T10:52:00Z</dcterms:created>
  <dcterms:modified xsi:type="dcterms:W3CDTF">2016-08-21T12:17:00Z</dcterms:modified>
</cp:coreProperties>
</file>